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41A1C" w14:textId="77777777" w:rsidR="008436F8" w:rsidRDefault="00000000">
      <w:pPr>
        <w:pStyle w:val="Nagwek1"/>
      </w:pPr>
      <w:r>
        <w:rPr>
          <w:rFonts w:ascii="Arial" w:hAnsi="Arial" w:cs="Arial"/>
          <w:b/>
          <w:bCs/>
          <w:sz w:val="20"/>
          <w:szCs w:val="20"/>
        </w:rPr>
        <w:t>KARTA KURSU</w:t>
      </w:r>
    </w:p>
    <w:p w14:paraId="0FDA91DF" w14:textId="77777777" w:rsidR="008436F8" w:rsidRDefault="008436F8">
      <w:pPr>
        <w:rPr>
          <w:rFonts w:ascii="Arial" w:hAnsi="Arial" w:cs="Arial"/>
          <w:sz w:val="20"/>
          <w:szCs w:val="20"/>
        </w:rPr>
      </w:pPr>
    </w:p>
    <w:p w14:paraId="4F1AC87D" w14:textId="77777777" w:rsidR="008436F8" w:rsidRDefault="00000000">
      <w:pPr>
        <w:jc w:val="center"/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14:paraId="518A5141" w14:textId="77777777" w:rsidR="008436F8" w:rsidRDefault="008436F8">
      <w:pPr>
        <w:rPr>
          <w:rFonts w:ascii="Arial" w:hAnsi="Arial" w:cs="Arial"/>
          <w:sz w:val="20"/>
          <w:szCs w:val="20"/>
        </w:rPr>
      </w:pPr>
    </w:p>
    <w:p w14:paraId="425C0F64" w14:textId="77777777" w:rsidR="008436F8" w:rsidRDefault="00000000">
      <w:pPr>
        <w:jc w:val="center"/>
      </w:pPr>
      <w:r>
        <w:rPr>
          <w:rFonts w:ascii="Arial" w:hAnsi="Arial" w:cs="Arial"/>
          <w:b/>
        </w:rPr>
        <w:t>Nauczycielska z modułem translatorycznym</w:t>
      </w:r>
    </w:p>
    <w:p w14:paraId="60C754EE" w14:textId="77777777" w:rsidR="008436F8" w:rsidRDefault="00000000">
      <w:pPr>
        <w:jc w:val="center"/>
      </w:pPr>
      <w:r>
        <w:rPr>
          <w:rFonts w:ascii="Arial" w:hAnsi="Arial" w:cs="Arial"/>
          <w:sz w:val="20"/>
          <w:szCs w:val="20"/>
        </w:rPr>
        <w:t>(nazwa specjalności)</w:t>
      </w:r>
    </w:p>
    <w:p w14:paraId="5A1213FD" w14:textId="77777777" w:rsidR="008436F8" w:rsidRDefault="008436F8">
      <w:pPr>
        <w:autoSpaceDE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0"/>
      </w:tblGrid>
      <w:tr w:rsidR="008436F8" w14:paraId="24FB6CBD" w14:textId="7777777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0295AF79" w14:textId="77777777" w:rsidR="008436F8" w:rsidRDefault="00000000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3797146" w14:textId="77777777" w:rsidR="008436F8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Przekład ustny</w:t>
            </w:r>
          </w:p>
        </w:tc>
      </w:tr>
      <w:tr w:rsidR="008436F8" w14:paraId="096B7C4C" w14:textId="7777777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C876520" w14:textId="77777777" w:rsidR="008436F8" w:rsidRDefault="00000000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13F6DFE" w14:textId="77777777" w:rsidR="008436F8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Interpreting</w:t>
            </w:r>
          </w:p>
        </w:tc>
      </w:tr>
    </w:tbl>
    <w:p w14:paraId="7B8C2CF9" w14:textId="77777777" w:rsidR="008436F8" w:rsidRDefault="008436F8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125"/>
        <w:gridCol w:w="2254"/>
        <w:gridCol w:w="1311"/>
      </w:tblGrid>
      <w:tr w:rsidR="008436F8" w14:paraId="7223B86D" w14:textId="77777777" w:rsidTr="00616535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BA64398" w14:textId="77777777" w:rsidR="008436F8" w:rsidRDefault="00000000">
            <w:pPr>
              <w:autoSpaceDE/>
              <w:jc w:val="center"/>
              <w:textAlignment w:val="baseline"/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1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47BF0DD" w14:textId="77777777" w:rsidR="008436F8" w:rsidRDefault="008436F8">
            <w:pPr>
              <w:autoSpaceDE/>
              <w:snapToGrid w:val="0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1D43589" w14:textId="77777777" w:rsidR="008436F8" w:rsidRDefault="00000000">
            <w:pPr>
              <w:autoSpaceDE/>
              <w:ind w:left="4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3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516AE26" w14:textId="77777777" w:rsidR="008436F8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5F671885" w14:textId="77777777" w:rsidR="008436F8" w:rsidRDefault="008436F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125"/>
        <w:gridCol w:w="3565"/>
      </w:tblGrid>
      <w:tr w:rsidR="008436F8" w14:paraId="36FF284E" w14:textId="77777777" w:rsidTr="00616535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12487F3" w14:textId="77777777" w:rsidR="008436F8" w:rsidRDefault="00000000">
            <w:pPr>
              <w:autoSpaceDE/>
              <w:ind w:right="2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1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18042C1" w14:textId="77777777" w:rsidR="008436F8" w:rsidRPr="00616535" w:rsidRDefault="00000000">
            <w:pPr>
              <w:pStyle w:val="Zawartotabeli"/>
              <w:jc w:val="center"/>
              <w:rPr>
                <w:lang w:val="de-DE"/>
              </w:rPr>
            </w:pPr>
            <w:r w:rsidRPr="00616535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r w:rsidR="00616535">
              <w:rPr>
                <w:rFonts w:ascii="Arial" w:hAnsi="Arial" w:cs="Arial"/>
                <w:sz w:val="20"/>
                <w:szCs w:val="20"/>
                <w:lang w:val="de-DE"/>
              </w:rPr>
              <w:t xml:space="preserve"> hab.</w:t>
            </w:r>
            <w:r w:rsidRPr="00616535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616535" w:rsidRPr="00616535">
              <w:rPr>
                <w:rFonts w:ascii="Arial" w:hAnsi="Arial" w:cs="Arial"/>
                <w:sz w:val="20"/>
                <w:szCs w:val="20"/>
                <w:lang w:val="de-DE"/>
              </w:rPr>
              <w:t>Artur D. Kubac</w:t>
            </w:r>
            <w:r w:rsidR="00616535">
              <w:rPr>
                <w:rFonts w:ascii="Arial" w:hAnsi="Arial" w:cs="Arial"/>
                <w:sz w:val="20"/>
                <w:szCs w:val="20"/>
                <w:lang w:val="de-DE"/>
              </w:rPr>
              <w:t>k</w:t>
            </w:r>
            <w:r w:rsidR="00616535" w:rsidRPr="00616535">
              <w:rPr>
                <w:rFonts w:ascii="Arial" w:hAnsi="Arial" w:cs="Arial"/>
                <w:sz w:val="20"/>
                <w:szCs w:val="20"/>
                <w:lang w:val="de-DE"/>
              </w:rPr>
              <w:t>i, prof. UKEN</w:t>
            </w:r>
          </w:p>
        </w:tc>
        <w:tc>
          <w:tcPr>
            <w:tcW w:w="356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08DB8E8" w14:textId="77777777" w:rsidR="008436F8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7FB9179" w14:textId="77777777" w:rsidR="00616535" w:rsidRPr="00616535" w:rsidRDefault="0061653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68B2">
              <w:rPr>
                <w:rFonts w:ascii="Arial" w:hAnsi="Arial" w:cs="Arial"/>
                <w:sz w:val="20"/>
                <w:szCs w:val="20"/>
              </w:rPr>
              <w:t xml:space="preserve">dr hab. </w:t>
            </w:r>
            <w:r w:rsidRPr="00616535">
              <w:rPr>
                <w:rFonts w:ascii="Arial" w:hAnsi="Arial" w:cs="Arial"/>
                <w:sz w:val="20"/>
                <w:szCs w:val="20"/>
              </w:rPr>
              <w:t>Artur D. Kubacki, prof. U</w:t>
            </w:r>
            <w:r>
              <w:rPr>
                <w:rFonts w:ascii="Arial" w:hAnsi="Arial" w:cs="Arial"/>
                <w:sz w:val="20"/>
                <w:szCs w:val="20"/>
              </w:rPr>
              <w:t>KEN</w:t>
            </w:r>
          </w:p>
          <w:p w14:paraId="590885BA" w14:textId="77777777" w:rsidR="008436F8" w:rsidRPr="00616535" w:rsidRDefault="00000000" w:rsidP="00616535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 Magdalena Łomzik</w:t>
            </w:r>
          </w:p>
        </w:tc>
      </w:tr>
    </w:tbl>
    <w:p w14:paraId="75BA1C36" w14:textId="77777777" w:rsidR="008436F8" w:rsidRDefault="008436F8">
      <w:pPr>
        <w:rPr>
          <w:rFonts w:ascii="Arial" w:hAnsi="Arial" w:cs="Arial"/>
          <w:sz w:val="20"/>
          <w:szCs w:val="20"/>
        </w:rPr>
      </w:pPr>
    </w:p>
    <w:p w14:paraId="7FD948B0" w14:textId="77777777" w:rsidR="008436F8" w:rsidRDefault="008436F8">
      <w:pPr>
        <w:rPr>
          <w:rFonts w:ascii="Arial" w:hAnsi="Arial" w:cs="Arial"/>
          <w:sz w:val="20"/>
          <w:szCs w:val="20"/>
        </w:rPr>
      </w:pPr>
    </w:p>
    <w:p w14:paraId="4DC6788E" w14:textId="77777777" w:rsidR="008436F8" w:rsidRDefault="00000000">
      <w:r>
        <w:rPr>
          <w:rFonts w:ascii="Arial" w:hAnsi="Arial" w:cs="Arial"/>
          <w:sz w:val="20"/>
          <w:szCs w:val="20"/>
        </w:rPr>
        <w:t>Opis kursu (cele kształcenia)</w:t>
      </w:r>
    </w:p>
    <w:p w14:paraId="520BB9B9" w14:textId="77777777" w:rsidR="008436F8" w:rsidRDefault="008436F8">
      <w:pPr>
        <w:rPr>
          <w:rFonts w:ascii="Arial" w:hAnsi="Arial" w:cs="Arial"/>
          <w:sz w:val="20"/>
          <w:szCs w:val="20"/>
        </w:rPr>
      </w:pPr>
    </w:p>
    <w:p w14:paraId="26E0DBC1" w14:textId="77777777" w:rsidR="008436F8" w:rsidRDefault="008436F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0"/>
      </w:tblGrid>
      <w:tr w:rsidR="008436F8" w14:paraId="067DF288" w14:textId="77777777">
        <w:trPr>
          <w:trHeight w:val="1365"/>
        </w:trPr>
        <w:tc>
          <w:tcPr>
            <w:tcW w:w="97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5B4405" w14:textId="77777777" w:rsidR="008436F8" w:rsidRDefault="00000000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rozwijanie umiejętności ustnego przetwarzania tekstu wyjściowego, wykształcenie umiejętności uwalniania się od dosłownego tłumaczenia tekstów wyjściowych i rozwijanie sprawności tworzenia sensów (tłumaczenie zorientowane na sens) oraz rozwijanie umiejętności oceniania tworzonego tekstu docelowego przy uwzględnieniu następujących kategorii: poprawność gramatyczna, treściowa, terminologiczna, płynność tworzonego tekstu (poprawki, przejęzyczenia, tempo tworzenia tekstu).</w:t>
            </w:r>
          </w:p>
          <w:p w14:paraId="174D438B" w14:textId="77777777" w:rsidR="008436F8" w:rsidRDefault="008436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24E92A" w14:textId="77777777" w:rsidR="008436F8" w:rsidRDefault="0000000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4511B68A" w14:textId="77777777" w:rsidR="008236D3" w:rsidRDefault="008236D3">
            <w:pPr>
              <w:jc w:val="both"/>
            </w:pPr>
          </w:p>
          <w:p w14:paraId="5394B482" w14:textId="77777777" w:rsidR="008436F8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0ADDBA0B" w14:textId="77777777" w:rsidR="008436F8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- zna techniki przekładu a vista,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liaison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konsekutywnego,</w:t>
            </w:r>
          </w:p>
          <w:p w14:paraId="7736F12A" w14:textId="77777777" w:rsidR="008436F8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umie aktywizować wiedzę ogólną i specjalistyczną w danym zakresie tematycznym,</w:t>
            </w:r>
          </w:p>
          <w:p w14:paraId="11CEC8CE" w14:textId="77777777" w:rsidR="008436F8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jest przygotowany do wystąpień publicznych,</w:t>
            </w:r>
          </w:p>
          <w:p w14:paraId="44FA33B8" w14:textId="77777777" w:rsidR="008436F8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zna techniki wspomagające zapamiętywanie i przetwarzanie informacji,</w:t>
            </w:r>
          </w:p>
          <w:p w14:paraId="4D9EEC1D" w14:textId="77777777" w:rsidR="008436F8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potrafi tworzyć ustne syntezy tekstów wyjściowych w języku docelowym na podstawie sporządzonych</w:t>
            </w:r>
          </w:p>
          <w:p w14:paraId="64D4FF4E" w14:textId="77777777" w:rsidR="008436F8" w:rsidRDefault="00000000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notatek (kluczowych słów i fraz),</w:t>
            </w:r>
          </w:p>
          <w:p w14:paraId="5A534D51" w14:textId="77777777" w:rsidR="008436F8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posiada wiedzę lingwistyczną na temat różnych gatunków tekstów specjalistycznych,</w:t>
            </w:r>
          </w:p>
          <w:p w14:paraId="48CA118A" w14:textId="77777777" w:rsidR="008436F8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rozwiązuje różne problemy translacyjne, stosując odpowiednie strategie i techniki tłumaczeniowe,</w:t>
            </w:r>
          </w:p>
          <w:p w14:paraId="0B0FB14E" w14:textId="77777777" w:rsidR="008436F8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umie ustalać ekwiwalenty formalne i funkcjonalne w tłumaczeniu,</w:t>
            </w:r>
          </w:p>
          <w:p w14:paraId="7411AC77" w14:textId="77777777" w:rsidR="008436F8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myśli krytycznie i kreatywnie podczas analizy tekstów źródłowych i tworzenia tekstów docelowych,</w:t>
            </w:r>
          </w:p>
          <w:p w14:paraId="651234BC" w14:textId="77777777" w:rsidR="008436F8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zna zasady etyczne obowiązujące tłumaczy.</w:t>
            </w:r>
          </w:p>
        </w:tc>
      </w:tr>
    </w:tbl>
    <w:p w14:paraId="28CE03E7" w14:textId="77777777" w:rsidR="008436F8" w:rsidRDefault="008436F8">
      <w:pPr>
        <w:rPr>
          <w:rFonts w:ascii="Arial" w:hAnsi="Arial" w:cs="Arial"/>
          <w:sz w:val="20"/>
          <w:szCs w:val="20"/>
        </w:rPr>
      </w:pPr>
    </w:p>
    <w:p w14:paraId="02788D1D" w14:textId="77777777" w:rsidR="008436F8" w:rsidRDefault="008436F8">
      <w:pPr>
        <w:rPr>
          <w:rFonts w:ascii="Arial" w:hAnsi="Arial" w:cs="Arial"/>
          <w:sz w:val="20"/>
          <w:szCs w:val="20"/>
        </w:rPr>
      </w:pPr>
    </w:p>
    <w:p w14:paraId="65CA3CFE" w14:textId="77777777" w:rsidR="008436F8" w:rsidRDefault="00000000">
      <w:r>
        <w:rPr>
          <w:rFonts w:ascii="Arial" w:hAnsi="Arial" w:cs="Arial"/>
          <w:sz w:val="20"/>
          <w:szCs w:val="20"/>
        </w:rPr>
        <w:t>Warunki wstępne</w:t>
      </w:r>
    </w:p>
    <w:p w14:paraId="1A92C39B" w14:textId="77777777" w:rsidR="008436F8" w:rsidRDefault="008436F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436F8" w14:paraId="7F51D318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0B66C7EF" w14:textId="77777777" w:rsidR="008436F8" w:rsidRDefault="00000000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10DF44" w14:textId="77777777" w:rsidR="008436F8" w:rsidRDefault="00000000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>Ogólna wiedza z różnych dziedzin życia</w:t>
            </w:r>
          </w:p>
        </w:tc>
      </w:tr>
      <w:tr w:rsidR="008436F8" w14:paraId="1023653F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011C440C" w14:textId="77777777" w:rsidR="008436F8" w:rsidRDefault="00000000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46B36D5" w14:textId="77777777" w:rsidR="008436F8" w:rsidRDefault="00000000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C1.1</w:t>
            </w:r>
          </w:p>
        </w:tc>
      </w:tr>
      <w:tr w:rsidR="008436F8" w14:paraId="5822EC84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38EFD507" w14:textId="77777777" w:rsidR="008436F8" w:rsidRDefault="00000000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CC3309" w14:textId="77777777" w:rsidR="008436F8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 w semestrach I – VI (studia I stopnia)</w:t>
            </w:r>
          </w:p>
          <w:p w14:paraId="2BCEDF59" w14:textId="77777777" w:rsidR="008436F8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oraz w semestrach I – III (studia II stopnia)</w:t>
            </w:r>
          </w:p>
          <w:p w14:paraId="3A5B3592" w14:textId="77777777" w:rsidR="008436F8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Przekład tekstów specjalistycznych I</w:t>
            </w:r>
          </w:p>
        </w:tc>
      </w:tr>
    </w:tbl>
    <w:p w14:paraId="4ED872EC" w14:textId="77777777" w:rsidR="008436F8" w:rsidRDefault="008436F8">
      <w:pPr>
        <w:rPr>
          <w:rFonts w:ascii="Arial" w:hAnsi="Arial" w:cs="Arial"/>
          <w:sz w:val="20"/>
          <w:szCs w:val="20"/>
        </w:rPr>
      </w:pPr>
    </w:p>
    <w:p w14:paraId="60BDA1F2" w14:textId="77777777" w:rsidR="008436F8" w:rsidRDefault="00000000">
      <w:pPr>
        <w:pageBreakBefore/>
      </w:pPr>
      <w:r>
        <w:rPr>
          <w:rFonts w:ascii="Arial" w:hAnsi="Arial" w:cs="Arial"/>
          <w:sz w:val="20"/>
          <w:szCs w:val="20"/>
        </w:rPr>
        <w:lastRenderedPageBreak/>
        <w:t xml:space="preserve">Efekty uczenia się </w:t>
      </w:r>
    </w:p>
    <w:p w14:paraId="65FAB56D" w14:textId="77777777" w:rsidR="008436F8" w:rsidRDefault="008436F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35"/>
      </w:tblGrid>
      <w:tr w:rsidR="008436F8" w14:paraId="3E7BCCA1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E0F01BE" w14:textId="77777777" w:rsidR="008436F8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0C2CC7D" w14:textId="77777777" w:rsidR="008436F8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C2B918E" w14:textId="77777777" w:rsidR="008436F8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436F8" w14:paraId="3AA15D10" w14:textId="77777777" w:rsidTr="003807C5">
        <w:trPr>
          <w:cantSplit/>
          <w:trHeight w:val="99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E660BD7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1BE0F84C" w14:textId="77777777" w:rsidR="008436F8" w:rsidRDefault="00000000">
            <w:r>
              <w:rPr>
                <w:rFonts w:ascii="Arial" w:hAnsi="Arial" w:cs="Arial"/>
                <w:sz w:val="20"/>
                <w:szCs w:val="20"/>
              </w:rPr>
              <w:t>W01: zna terminologię z zakresu przekładoznawstwa</w:t>
            </w:r>
          </w:p>
          <w:p w14:paraId="20A23023" w14:textId="77777777" w:rsidR="008436F8" w:rsidRDefault="00000000">
            <w:r>
              <w:rPr>
                <w:rFonts w:ascii="Arial" w:hAnsi="Arial" w:cs="Arial"/>
                <w:sz w:val="20"/>
                <w:szCs w:val="20"/>
              </w:rPr>
              <w:t>W02: zna strategie i techniki przekładu ustnego</w:t>
            </w:r>
          </w:p>
          <w:p w14:paraId="091D6EDB" w14:textId="77777777" w:rsidR="008436F8" w:rsidRPr="003807C5" w:rsidRDefault="00000000">
            <w:r w:rsidRPr="002B15A5">
              <w:rPr>
                <w:rFonts w:ascii="Arial" w:hAnsi="Arial" w:cs="Arial"/>
                <w:sz w:val="20"/>
                <w:szCs w:val="20"/>
              </w:rPr>
              <w:t xml:space="preserve">W03: </w:t>
            </w:r>
            <w:r>
              <w:rPr>
                <w:rFonts w:ascii="Arial" w:hAnsi="Arial" w:cs="Arial"/>
                <w:sz w:val="20"/>
                <w:szCs w:val="20"/>
              </w:rPr>
              <w:t>zna podstawowe zasady notacji w tłumaczeniu konsekutywnym</w:t>
            </w:r>
          </w:p>
        </w:tc>
        <w:tc>
          <w:tcPr>
            <w:tcW w:w="24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328D9E" w14:textId="77777777" w:rsidR="008436F8" w:rsidRDefault="00000000">
            <w:r>
              <w:rPr>
                <w:rFonts w:ascii="Arial" w:hAnsi="Arial" w:cs="Arial"/>
                <w:sz w:val="20"/>
                <w:szCs w:val="20"/>
              </w:rPr>
              <w:t>P.W</w:t>
            </w:r>
            <w:r w:rsidR="006A4299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336FB9DF" w14:textId="77777777" w:rsidR="008436F8" w:rsidRDefault="00000000">
            <w:r>
              <w:rPr>
                <w:rFonts w:ascii="Arial" w:hAnsi="Arial" w:cs="Arial"/>
                <w:sz w:val="20"/>
                <w:szCs w:val="20"/>
              </w:rPr>
              <w:t>P.W3</w:t>
            </w:r>
          </w:p>
          <w:p w14:paraId="603A60D3" w14:textId="77777777" w:rsidR="008436F8" w:rsidRPr="003807C5" w:rsidRDefault="00000000">
            <w:r>
              <w:rPr>
                <w:rFonts w:ascii="Arial" w:hAnsi="Arial" w:cs="Arial"/>
                <w:sz w:val="20"/>
                <w:szCs w:val="20"/>
              </w:rPr>
              <w:t>P.W</w:t>
            </w:r>
            <w:r w:rsidR="006A4299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5B7C038E" w14:textId="77777777" w:rsidR="008436F8" w:rsidRDefault="008436F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80"/>
      </w:tblGrid>
      <w:tr w:rsidR="008436F8" w14:paraId="05B95AF3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FA14922" w14:textId="77777777" w:rsidR="008436F8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97F826E" w14:textId="77777777" w:rsidR="008436F8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BBB9114" w14:textId="77777777" w:rsidR="008436F8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436F8" w14:paraId="03DC65E5" w14:textId="77777777" w:rsidTr="003807C5">
        <w:trPr>
          <w:cantSplit/>
          <w:trHeight w:val="789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2E2D5F9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4337860D" w14:textId="77777777" w:rsidR="008436F8" w:rsidRPr="003807C5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U01: potrafi tłumaczyć ustnie, wykorzystując odpowiednie techniki przekładu i podejmując odpowiednie decyzje translatorskie</w:t>
            </w:r>
          </w:p>
        </w:tc>
        <w:tc>
          <w:tcPr>
            <w:tcW w:w="24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1E7D56" w14:textId="77777777" w:rsidR="008436F8" w:rsidRDefault="00000000">
            <w:r>
              <w:rPr>
                <w:rFonts w:ascii="Arial" w:hAnsi="Arial" w:cs="Arial"/>
                <w:sz w:val="20"/>
                <w:szCs w:val="20"/>
              </w:rPr>
              <w:t>P.U2</w:t>
            </w:r>
          </w:p>
          <w:p w14:paraId="60BB1333" w14:textId="77777777" w:rsidR="008436F8" w:rsidRDefault="008436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3DB7EA" w14:textId="77777777" w:rsidR="008436F8" w:rsidRDefault="008436F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80"/>
      </w:tblGrid>
      <w:tr w:rsidR="008436F8" w14:paraId="0986A960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FC56EEB" w14:textId="77777777" w:rsidR="008436F8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43CD7DC" w14:textId="77777777" w:rsidR="008436F8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D31C606" w14:textId="77777777" w:rsidR="008436F8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436F8" w14:paraId="37783B0E" w14:textId="77777777" w:rsidTr="003807C5">
        <w:trPr>
          <w:cantSplit/>
          <w:trHeight w:val="489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E1C8F83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78BA3A93" w14:textId="77777777" w:rsidR="008436F8" w:rsidRPr="002B15A5" w:rsidRDefault="00000000">
            <w:pPr>
              <w:jc w:val="both"/>
            </w:pPr>
            <w:r w:rsidRPr="002B15A5">
              <w:rPr>
                <w:rFonts w:ascii="Arial" w:eastAsia="MyriadPro-Regular" w:hAnsi="Arial" w:cs="Arial"/>
                <w:smallCaps/>
                <w:sz w:val="20"/>
                <w:szCs w:val="20"/>
              </w:rPr>
              <w:t>K01</w:t>
            </w:r>
            <w:r w:rsidRPr="002B15A5">
              <w:rPr>
                <w:rFonts w:ascii="Arial" w:eastAsia="MyriadPro-Regular" w:hAnsi="Arial" w:cs="Arial"/>
                <w:sz w:val="20"/>
                <w:szCs w:val="20"/>
              </w:rPr>
              <w:t>: zna i stosuje zasady deontologiczne obowiązujące tłumaczy</w:t>
            </w:r>
          </w:p>
        </w:tc>
        <w:tc>
          <w:tcPr>
            <w:tcW w:w="24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661D21" w14:textId="77777777" w:rsidR="008436F8" w:rsidRDefault="00000000">
            <w:r>
              <w:rPr>
                <w:rFonts w:ascii="Arial" w:hAnsi="Arial" w:cs="Arial"/>
                <w:smallCaps/>
                <w:sz w:val="20"/>
                <w:szCs w:val="20"/>
              </w:rPr>
              <w:t>P.K1</w:t>
            </w:r>
          </w:p>
        </w:tc>
      </w:tr>
    </w:tbl>
    <w:p w14:paraId="1A7E472E" w14:textId="77777777" w:rsidR="008436F8" w:rsidRDefault="008436F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19"/>
      </w:tblGrid>
      <w:tr w:rsidR="008436F8" w14:paraId="59FCBDFD" w14:textId="77777777">
        <w:trPr>
          <w:cantSplit/>
          <w:trHeight w:hRule="exact" w:val="424"/>
        </w:trPr>
        <w:tc>
          <w:tcPr>
            <w:tcW w:w="967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97D60F0" w14:textId="77777777" w:rsidR="008436F8" w:rsidRDefault="00000000">
            <w:pPr>
              <w:pStyle w:val="Zawartotabeli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8436F8" w14:paraId="452A334D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01174D7" w14:textId="77777777" w:rsidR="008436F8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8BC4574" w14:textId="77777777" w:rsidR="008436F8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79C15BD0" w14:textId="77777777" w:rsidR="008436F8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39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9EC3141" w14:textId="77777777" w:rsidR="008436F8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436F8" w14:paraId="294C69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EFEDCA6" w14:textId="77777777" w:rsidR="008436F8" w:rsidRDefault="008436F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263B7AE" w14:textId="77777777" w:rsidR="008436F8" w:rsidRDefault="008436F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68A4CEE" w14:textId="77777777" w:rsidR="008436F8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52B5FB36" w14:textId="77777777" w:rsidR="008436F8" w:rsidRDefault="008436F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A731BAA" w14:textId="77777777" w:rsidR="008436F8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CF90274" w14:textId="77777777" w:rsidR="008436F8" w:rsidRDefault="008436F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7DFF0BD" w14:textId="77777777" w:rsidR="008436F8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52338EA" w14:textId="77777777" w:rsidR="008436F8" w:rsidRDefault="008436F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34B099A" w14:textId="77777777" w:rsidR="008436F8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0BC334F" w14:textId="77777777" w:rsidR="008436F8" w:rsidRDefault="008436F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F0939CA" w14:textId="77777777" w:rsidR="008436F8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FFAB6EE" w14:textId="77777777" w:rsidR="008436F8" w:rsidRDefault="008436F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04872F3" w14:textId="77777777" w:rsidR="008436F8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66E8762" w14:textId="77777777" w:rsidR="008436F8" w:rsidRDefault="008436F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36F8" w14:paraId="49112B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3758EF4" w14:textId="77777777" w:rsidR="008436F8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FFA195A" w14:textId="77777777" w:rsidR="008436F8" w:rsidRDefault="008436F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8AB957F" w14:textId="77777777" w:rsidR="008436F8" w:rsidRDefault="008436F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992F018" w14:textId="77777777" w:rsidR="008436F8" w:rsidRDefault="008436F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11A316" w14:textId="77777777" w:rsidR="008436F8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0AA38B8" w14:textId="77777777" w:rsidR="008436F8" w:rsidRDefault="008436F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D4EA762" w14:textId="77777777" w:rsidR="008436F8" w:rsidRDefault="008436F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D7851CF" w14:textId="77777777" w:rsidR="008436F8" w:rsidRDefault="008436F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BE7721B" w14:textId="77777777" w:rsidR="008436F8" w:rsidRDefault="008436F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C5A30E" w14:textId="77777777" w:rsidR="008436F8" w:rsidRDefault="008436F8">
      <w:pPr>
        <w:pStyle w:val="Zawartotabeli"/>
        <w:rPr>
          <w:rFonts w:ascii="Arial" w:hAnsi="Arial" w:cs="Arial"/>
          <w:sz w:val="20"/>
          <w:szCs w:val="20"/>
        </w:rPr>
      </w:pPr>
    </w:p>
    <w:p w14:paraId="630D18B1" w14:textId="77777777" w:rsidR="008436F8" w:rsidRDefault="00000000">
      <w:r>
        <w:rPr>
          <w:rFonts w:ascii="Arial" w:hAnsi="Arial" w:cs="Arial"/>
          <w:sz w:val="20"/>
          <w:szCs w:val="20"/>
        </w:rPr>
        <w:t>Opis metod prowadzenia zajęć</w:t>
      </w:r>
    </w:p>
    <w:p w14:paraId="08791885" w14:textId="77777777" w:rsidR="008436F8" w:rsidRDefault="008436F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w:rsidR="008436F8" w14:paraId="5B8BB4EF" w14:textId="77777777">
        <w:trPr>
          <w:trHeight w:val="822"/>
        </w:trPr>
        <w:tc>
          <w:tcPr>
            <w:tcW w:w="96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AE4E1B" w14:textId="77777777" w:rsidR="008436F8" w:rsidRDefault="00000000">
            <w:r>
              <w:rPr>
                <w:rFonts w:ascii="Arial" w:hAnsi="Arial" w:cs="Arial"/>
                <w:sz w:val="20"/>
                <w:szCs w:val="20"/>
              </w:rPr>
              <w:t>- metoda problemowa (dyskusja)</w:t>
            </w:r>
          </w:p>
          <w:p w14:paraId="41F72698" w14:textId="77777777" w:rsidR="008436F8" w:rsidRDefault="00000000">
            <w:r>
              <w:rPr>
                <w:rFonts w:ascii="Arial" w:hAnsi="Arial" w:cs="Arial"/>
                <w:sz w:val="20"/>
                <w:szCs w:val="20"/>
              </w:rPr>
              <w:t>- metoda praktyczna</w:t>
            </w:r>
          </w:p>
          <w:p w14:paraId="41906551" w14:textId="77777777" w:rsidR="008436F8" w:rsidRDefault="00000000"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(ćwiczenia przedmiotowe, referowanie, streszczanie, wnioskowanie, prezentacje multimedialne) </w:t>
            </w:r>
          </w:p>
        </w:tc>
      </w:tr>
    </w:tbl>
    <w:p w14:paraId="19A90CDE" w14:textId="77777777" w:rsidR="008436F8" w:rsidRDefault="008436F8">
      <w:pPr>
        <w:pStyle w:val="Zawartotabeli"/>
        <w:rPr>
          <w:rFonts w:ascii="Arial" w:hAnsi="Arial" w:cs="Arial"/>
          <w:sz w:val="20"/>
          <w:szCs w:val="20"/>
        </w:rPr>
      </w:pPr>
    </w:p>
    <w:p w14:paraId="055F648A" w14:textId="77777777" w:rsidR="008436F8" w:rsidRDefault="00000000">
      <w:pPr>
        <w:pStyle w:val="Zawartotabeli"/>
      </w:pPr>
      <w:r>
        <w:rPr>
          <w:rFonts w:ascii="Arial" w:hAnsi="Arial" w:cs="Arial"/>
          <w:sz w:val="20"/>
          <w:szCs w:val="20"/>
        </w:rPr>
        <w:t>Formy sprawdzania efektów uczenia się</w:t>
      </w:r>
    </w:p>
    <w:p w14:paraId="37A0A4FA" w14:textId="77777777" w:rsidR="008436F8" w:rsidRDefault="008436F8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36"/>
      </w:tblGrid>
      <w:tr w:rsidR="008436F8" w14:paraId="308681D6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8E5D00E" w14:textId="77777777" w:rsidR="008436F8" w:rsidRDefault="008436F8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36B7CA2" w14:textId="77777777" w:rsidR="008436F8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D991AA3" w14:textId="77777777" w:rsidR="008436F8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59F9325" w14:textId="77777777" w:rsidR="008436F8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5DCA133" w14:textId="77777777" w:rsidR="008436F8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C20E231" w14:textId="77777777" w:rsidR="008436F8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4924246" w14:textId="77777777" w:rsidR="008436F8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A05546A" w14:textId="77777777" w:rsidR="008436F8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984504E" w14:textId="77777777" w:rsidR="008436F8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409AC76" w14:textId="77777777" w:rsidR="008436F8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229E277" w14:textId="77777777" w:rsidR="008436F8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BE1C087" w14:textId="77777777" w:rsidR="008436F8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EA3D7F5" w14:textId="77777777" w:rsidR="008436F8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EA08E79" w14:textId="77777777" w:rsidR="008436F8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436F8" w14:paraId="18D09011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32FCC54" w14:textId="77777777" w:rsidR="008436F8" w:rsidRDefault="00000000">
            <w:pPr>
              <w:pStyle w:val="Tekstdymka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BBE8756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75AB965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E8738A7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49513CB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6252445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9ED3684" w14:textId="77777777" w:rsidR="008436F8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C5162C9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947842B" w14:textId="77777777" w:rsidR="008436F8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7A66CF1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6AE3530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43B51E5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2C1A7C4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4DE17E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36F8" w14:paraId="28084EC1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433A83B" w14:textId="77777777" w:rsidR="008436F8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CC9A0EC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E2F4E21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7D5445E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BACB811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C1E5000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1EFD216" w14:textId="77777777" w:rsidR="008436F8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85B77C7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80EC26C" w14:textId="77777777" w:rsidR="008436F8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9455465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3C37225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BFECBE8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8E174A6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44D766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36F8" w14:paraId="1CE8B766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1C20EC3" w14:textId="77777777" w:rsidR="008436F8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CBD4812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482D6B2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A7343C2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2FB1BD4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6677042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94A3817" w14:textId="77777777" w:rsidR="008436F8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F56B953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D107F5D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CF3074C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26BD9D6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E909785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C11ACAD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1A16C7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36F8" w14:paraId="4DD0A8AD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6D07522" w14:textId="77777777" w:rsidR="008436F8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62A7238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56C9227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12FCAC4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182B0EC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DCA20FB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E600F74" w14:textId="77777777" w:rsidR="008436F8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63DBFE9" w14:textId="77777777" w:rsidR="008436F8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9F847B4" w14:textId="77777777" w:rsidR="008436F8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4E39A30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A9ED617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A88021B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EC57FCE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C4CBF1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36F8" w14:paraId="0D92B3BC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8E3E3AA" w14:textId="77777777" w:rsidR="008436F8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9A1E366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29D9673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2A17DD0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8646BB4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F84BBBF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22362AF" w14:textId="77777777" w:rsidR="008436F8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28D9451" w14:textId="77777777" w:rsidR="008436F8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C7F9881" w14:textId="77777777" w:rsidR="008436F8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60A65BB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7ED7ABE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C8AB39F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019CA7B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79A3EF" w14:textId="77777777" w:rsidR="008436F8" w:rsidRDefault="008436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05F7B5" w14:textId="77777777" w:rsidR="008436F8" w:rsidRDefault="008436F8">
      <w:pPr>
        <w:pStyle w:val="Zawartotabeli"/>
        <w:rPr>
          <w:rFonts w:ascii="Arial" w:hAnsi="Arial" w:cs="Arial"/>
          <w:sz w:val="20"/>
          <w:szCs w:val="20"/>
        </w:rPr>
      </w:pPr>
    </w:p>
    <w:p w14:paraId="0FFCAE61" w14:textId="77777777" w:rsidR="003807C5" w:rsidRPr="008236D3" w:rsidRDefault="003807C5">
      <w:pPr>
        <w:pStyle w:val="Zawartotabeli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436F8" w14:paraId="79A3E86B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BBA679F" w14:textId="77777777" w:rsidR="008436F8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9263B4A" w14:textId="77777777" w:rsidR="008436F8" w:rsidRPr="002B15A5" w:rsidRDefault="00000000" w:rsidP="003807C5">
            <w:pPr>
              <w:jc w:val="both"/>
            </w:pPr>
            <w:r w:rsidRPr="002B15A5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wykonanie tłumaczeń techniką a vista i konsekutywną z wykorzystaniem właściwej terminologii dla danego gatunku tekstu, objaśnianie wybranych problemów translacyjnych, udział w dyskusji oraz projekcie indywidualnym i grupowym w czasie zajęć.</w:t>
            </w:r>
            <w:r w:rsidR="003807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5A5">
              <w:rPr>
                <w:rFonts w:ascii="Arial" w:hAnsi="Arial" w:cs="Arial"/>
                <w:sz w:val="20"/>
                <w:szCs w:val="20"/>
              </w:rPr>
              <w:t xml:space="preserve">Przedmiot kończy się </w:t>
            </w:r>
            <w:r w:rsidRPr="00335F86">
              <w:rPr>
                <w:rFonts w:ascii="Arial" w:hAnsi="Arial" w:cs="Arial"/>
                <w:b/>
                <w:bCs/>
                <w:sz w:val="20"/>
                <w:szCs w:val="20"/>
              </w:rPr>
              <w:t>zaliczeniem z oceną</w:t>
            </w:r>
            <w:r w:rsidR="00F34527">
              <w:rPr>
                <w:rFonts w:ascii="Arial" w:hAnsi="Arial" w:cs="Arial"/>
                <w:sz w:val="20"/>
                <w:szCs w:val="20"/>
              </w:rPr>
              <w:t xml:space="preserve"> na podstawie tłumaczeń ustnych przerobionych na zajęciach tekstów.</w:t>
            </w:r>
          </w:p>
          <w:p w14:paraId="7ABD81E3" w14:textId="77777777" w:rsidR="008436F8" w:rsidRPr="002B15A5" w:rsidRDefault="00000000" w:rsidP="003807C5">
            <w:pPr>
              <w:pStyle w:val="Zawartotabeli"/>
              <w:jc w:val="both"/>
            </w:pPr>
            <w:r w:rsidRPr="002B15A5">
              <w:rPr>
                <w:rFonts w:ascii="Arial" w:hAnsi="Arial" w:cs="Arial"/>
                <w:sz w:val="20"/>
                <w:szCs w:val="20"/>
              </w:rPr>
              <w:t>Ujednolicona skala ocen:</w:t>
            </w:r>
          </w:p>
          <w:p w14:paraId="532CD2E8" w14:textId="77777777" w:rsidR="008436F8" w:rsidRPr="002B15A5" w:rsidRDefault="00000000" w:rsidP="003807C5">
            <w:pPr>
              <w:pStyle w:val="Zawartotabeli"/>
              <w:jc w:val="both"/>
            </w:pPr>
            <w:r w:rsidRPr="002B15A5">
              <w:rPr>
                <w:rFonts w:ascii="Arial" w:hAnsi="Arial" w:cs="Arial"/>
                <w:sz w:val="20"/>
                <w:szCs w:val="20"/>
              </w:rPr>
              <w:t>60-67 (3.0)</w:t>
            </w:r>
            <w:r w:rsidR="003807C5">
              <w:t xml:space="preserve">, </w:t>
            </w:r>
            <w:r w:rsidRPr="002B15A5">
              <w:rPr>
                <w:rFonts w:ascii="Arial" w:hAnsi="Arial" w:cs="Arial"/>
                <w:sz w:val="20"/>
                <w:szCs w:val="20"/>
              </w:rPr>
              <w:t>68-75 (3,5)</w:t>
            </w:r>
            <w:r w:rsidR="003807C5">
              <w:t xml:space="preserve">, </w:t>
            </w:r>
            <w:r w:rsidRPr="002B15A5">
              <w:rPr>
                <w:rFonts w:ascii="Arial" w:hAnsi="Arial" w:cs="Arial"/>
                <w:sz w:val="20"/>
                <w:szCs w:val="20"/>
              </w:rPr>
              <w:t>76-83 (4,0)</w:t>
            </w:r>
            <w:r w:rsidR="003807C5">
              <w:t xml:space="preserve">, </w:t>
            </w:r>
            <w:r w:rsidRPr="002B15A5">
              <w:rPr>
                <w:rFonts w:ascii="Arial" w:hAnsi="Arial" w:cs="Arial"/>
                <w:sz w:val="20"/>
                <w:szCs w:val="20"/>
              </w:rPr>
              <w:t>84-92 (4,5)</w:t>
            </w:r>
            <w:r w:rsidR="003807C5">
              <w:t xml:space="preserve">, </w:t>
            </w:r>
            <w:r w:rsidRPr="002B15A5">
              <w:rPr>
                <w:rFonts w:ascii="Arial" w:hAnsi="Arial" w:cs="Arial"/>
                <w:sz w:val="20"/>
                <w:szCs w:val="20"/>
              </w:rPr>
              <w:t>93-100 (5,0)</w:t>
            </w:r>
          </w:p>
        </w:tc>
      </w:tr>
    </w:tbl>
    <w:p w14:paraId="20183E6B" w14:textId="77777777" w:rsidR="008436F8" w:rsidRDefault="008436F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436F8" w14:paraId="53F97A43" w14:textId="77777777" w:rsidTr="003807C5">
        <w:trPr>
          <w:trHeight w:val="69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D1F57ED" w14:textId="77777777" w:rsidR="008436F8" w:rsidRDefault="00000000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67CFCC3" w14:textId="77777777" w:rsidR="008436F8" w:rsidRDefault="008436F8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4D449BD" w14:textId="77777777" w:rsidR="008436F8" w:rsidRDefault="008436F8">
      <w:pPr>
        <w:rPr>
          <w:rFonts w:ascii="Arial" w:hAnsi="Arial" w:cs="Arial"/>
          <w:sz w:val="20"/>
          <w:szCs w:val="20"/>
        </w:rPr>
      </w:pPr>
    </w:p>
    <w:p w14:paraId="7F1D92A0" w14:textId="77777777" w:rsidR="008436F8" w:rsidRDefault="00000000">
      <w:r>
        <w:rPr>
          <w:rFonts w:ascii="Arial" w:hAnsi="Arial" w:cs="Arial"/>
          <w:sz w:val="20"/>
          <w:szCs w:val="20"/>
        </w:rPr>
        <w:t>Treści merytoryczne (wykaz tematów)</w:t>
      </w:r>
    </w:p>
    <w:p w14:paraId="2C8F0275" w14:textId="77777777" w:rsidR="008436F8" w:rsidRDefault="008436F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w:rsidR="008436F8" w14:paraId="105A8352" w14:textId="77777777">
        <w:trPr>
          <w:trHeight w:val="1136"/>
        </w:trPr>
        <w:tc>
          <w:tcPr>
            <w:tcW w:w="96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55DFF93" w14:textId="77777777" w:rsidR="008436F8" w:rsidRDefault="00000000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1. Rodzaje tłumaczenia ustnego</w:t>
            </w:r>
          </w:p>
          <w:p w14:paraId="02225F4E" w14:textId="77777777" w:rsidR="008436F8" w:rsidRDefault="00000000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2. Narz</w:t>
            </w:r>
            <w:r>
              <w:rPr>
                <w:rFonts w:ascii="Arial" w:eastAsia="TimesNewRoman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>dzia w pracy tłumacza ustnego oraz specyfikacja tłumaczeniowa</w:t>
            </w:r>
          </w:p>
          <w:p w14:paraId="7BAEEFF3" w14:textId="77777777" w:rsidR="008436F8" w:rsidRDefault="00000000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3. Strategie i</w:t>
            </w:r>
            <w:r>
              <w:rPr>
                <w:rFonts w:ascii="Arial" w:eastAsia="TimesNew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techniki w zakresie przekładu ustnego</w:t>
            </w:r>
          </w:p>
          <w:p w14:paraId="01383B77" w14:textId="77777777" w:rsidR="008436F8" w:rsidRDefault="00000000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4. Techniki notacji</w:t>
            </w:r>
          </w:p>
          <w:p w14:paraId="654DE3EC" w14:textId="77777777" w:rsidR="008436F8" w:rsidRDefault="00000000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5. Ćwiczenia w zakresie przekładu a vista</w:t>
            </w:r>
          </w:p>
          <w:p w14:paraId="782DCE91" w14:textId="77777777" w:rsidR="008436F8" w:rsidRDefault="00000000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6. Ćwiczenia w zakresie przekładu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liaison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konsekutywnego</w:t>
            </w:r>
          </w:p>
        </w:tc>
      </w:tr>
    </w:tbl>
    <w:p w14:paraId="7B6C90F7" w14:textId="77777777" w:rsidR="008436F8" w:rsidRDefault="008436F8">
      <w:pPr>
        <w:rPr>
          <w:rFonts w:ascii="Arial" w:hAnsi="Arial" w:cs="Arial"/>
          <w:sz w:val="20"/>
          <w:szCs w:val="20"/>
        </w:rPr>
      </w:pPr>
    </w:p>
    <w:p w14:paraId="0F024C12" w14:textId="77777777" w:rsidR="008436F8" w:rsidRDefault="00000000">
      <w:r>
        <w:rPr>
          <w:rFonts w:ascii="Arial" w:hAnsi="Arial" w:cs="Arial"/>
          <w:sz w:val="20"/>
          <w:szCs w:val="20"/>
        </w:rPr>
        <w:t>Wykaz literatury podstawowej</w:t>
      </w:r>
    </w:p>
    <w:p w14:paraId="662CF739" w14:textId="77777777" w:rsidR="008436F8" w:rsidRDefault="008436F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w:rsidR="008436F8" w14:paraId="2374838A" w14:textId="77777777">
        <w:trPr>
          <w:trHeight w:val="1098"/>
        </w:trPr>
        <w:tc>
          <w:tcPr>
            <w:tcW w:w="96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61537BF" w14:textId="77777777" w:rsidR="008436F8" w:rsidRPr="002B15A5" w:rsidRDefault="00000000">
            <w:pPr>
              <w:rPr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Dahlmanns K., Kubacki A.D., Jak sporządzać tłumacz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poświadczone dokumentów? Przekłady tekstów z „Wyboru polskich i niemieckich dokumentów do ćwiczeń translacyjnych” z komentarzem / </w:t>
            </w:r>
            <w:r w:rsidRPr="002B15A5">
              <w:rPr>
                <w:rFonts w:ascii="Arial" w:hAnsi="Arial" w:cs="Arial"/>
                <w:sz w:val="20"/>
                <w:szCs w:val="20"/>
              </w:rPr>
              <w:t xml:space="preserve">Wie </w:t>
            </w:r>
            <w:proofErr w:type="spellStart"/>
            <w:r w:rsidRPr="002B15A5">
              <w:rPr>
                <w:rFonts w:ascii="Arial" w:hAnsi="Arial" w:cs="Arial"/>
                <w:sz w:val="20"/>
                <w:szCs w:val="20"/>
              </w:rPr>
              <w:t>fertigt</w:t>
            </w:r>
            <w:proofErr w:type="spellEnd"/>
            <w:r w:rsidRPr="002B15A5">
              <w:rPr>
                <w:rFonts w:ascii="Arial" w:hAnsi="Arial" w:cs="Arial"/>
                <w:sz w:val="20"/>
                <w:szCs w:val="20"/>
              </w:rPr>
              <w:t xml:space="preserve"> man </w:t>
            </w:r>
            <w:proofErr w:type="spellStart"/>
            <w:r w:rsidRPr="002B15A5">
              <w:rPr>
                <w:rFonts w:ascii="Arial" w:hAnsi="Arial" w:cs="Arial"/>
                <w:sz w:val="20"/>
                <w:szCs w:val="20"/>
              </w:rPr>
              <w:t>beglaubigte</w:t>
            </w:r>
            <w:proofErr w:type="spellEnd"/>
            <w:r w:rsidRPr="002B15A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B15A5">
              <w:rPr>
                <w:rFonts w:ascii="Arial" w:hAnsi="Arial" w:cs="Arial"/>
                <w:sz w:val="20"/>
                <w:szCs w:val="20"/>
              </w:rPr>
              <w:t>Übersetzungen</w:t>
            </w:r>
            <w:proofErr w:type="spellEnd"/>
            <w:r w:rsidRPr="002B15A5">
              <w:rPr>
                <w:rFonts w:ascii="Arial" w:hAnsi="Arial" w:cs="Arial"/>
                <w:sz w:val="20"/>
                <w:szCs w:val="20"/>
              </w:rPr>
              <w:t xml:space="preserve"> von </w:t>
            </w:r>
            <w:proofErr w:type="spellStart"/>
            <w:r w:rsidRPr="002B15A5">
              <w:rPr>
                <w:rFonts w:ascii="Arial" w:hAnsi="Arial" w:cs="Arial"/>
                <w:sz w:val="20"/>
                <w:szCs w:val="20"/>
              </w:rPr>
              <w:t>Urkunden</w:t>
            </w:r>
            <w:proofErr w:type="spellEnd"/>
            <w:r w:rsidRPr="002B15A5">
              <w:rPr>
                <w:rFonts w:ascii="Arial" w:hAnsi="Arial" w:cs="Arial"/>
                <w:sz w:val="20"/>
                <w:szCs w:val="20"/>
              </w:rPr>
              <w:t xml:space="preserve"> an?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Kommentierte Übersetzungen zu den Texten aus der „Auswahl polnischer und deutscher Dokumente für Translationsübungen“,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Chrzanów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2014</w:t>
            </w:r>
          </w:p>
          <w:p w14:paraId="570885C2" w14:textId="77777777" w:rsidR="008436F8" w:rsidRDefault="00000000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Florczak, J., Tłumaczenie symultaniczne i konsekutywne, Warszawa 2013</w:t>
            </w:r>
          </w:p>
          <w:p w14:paraId="7D00487A" w14:textId="77777777" w:rsidR="003807C5" w:rsidRDefault="003807C5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Gościński J., Kuźniak M., </w:t>
            </w:r>
            <w:r w:rsidR="008236D3" w:rsidRPr="008236D3">
              <w:rPr>
                <w:rFonts w:ascii="Arial" w:hAnsi="Arial" w:cs="Arial"/>
                <w:sz w:val="20"/>
                <w:szCs w:val="20"/>
              </w:rPr>
              <w:t>Egzamin na tłumacza przysięgłego. Tłumaczenie ustne</w:t>
            </w:r>
            <w:r w:rsidR="008236D3">
              <w:rPr>
                <w:rFonts w:ascii="Arial" w:hAnsi="Arial" w:cs="Arial"/>
                <w:sz w:val="20"/>
                <w:szCs w:val="20"/>
              </w:rPr>
              <w:t>. Warszawa 2020</w:t>
            </w:r>
          </w:p>
          <w:p w14:paraId="0EE96AD5" w14:textId="77777777" w:rsidR="008436F8" w:rsidRDefault="00000000">
            <w:pPr>
              <w:widowControl/>
              <w:suppressAutoHyphens w:val="0"/>
              <w:autoSpaceDE/>
              <w:jc w:val="both"/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J./Kubacki, A.D., Wybór polskich i niemieckich dokumentów do ćwiczeń translacyjnych. Warszawa 2006</w:t>
            </w:r>
          </w:p>
          <w:p w14:paraId="2BB42042" w14:textId="77777777" w:rsidR="008436F8" w:rsidRDefault="00000000">
            <w:pPr>
              <w:widowControl/>
              <w:suppressAutoHyphens w:val="0"/>
              <w:autoSpaceDE/>
              <w:jc w:val="both"/>
            </w:pPr>
            <w:r w:rsidRPr="002B15A5">
              <w:rPr>
                <w:rFonts w:ascii="Arial" w:hAnsi="Arial" w:cs="Arial"/>
                <w:sz w:val="20"/>
                <w:szCs w:val="20"/>
              </w:rPr>
              <w:t xml:space="preserve">Kubacki, A.D., </w:t>
            </w:r>
            <w:proofErr w:type="spellStart"/>
            <w:r w:rsidRPr="002B15A5">
              <w:rPr>
                <w:rFonts w:ascii="Arial" w:hAnsi="Arial" w:cs="Arial"/>
                <w:sz w:val="20"/>
                <w:szCs w:val="20"/>
              </w:rPr>
              <w:t>Neue</w:t>
            </w:r>
            <w:proofErr w:type="spellEnd"/>
            <w:r w:rsidRPr="002B15A5">
              <w:rPr>
                <w:rFonts w:ascii="Arial" w:hAnsi="Arial" w:cs="Arial"/>
                <w:sz w:val="20"/>
                <w:szCs w:val="20"/>
              </w:rPr>
              <w:t xml:space="preserve"> Auswahl deutschsprachiger </w:t>
            </w:r>
            <w:proofErr w:type="spellStart"/>
            <w:r w:rsidRPr="002B15A5">
              <w:rPr>
                <w:rFonts w:ascii="Arial" w:hAnsi="Arial" w:cs="Arial"/>
                <w:sz w:val="20"/>
                <w:szCs w:val="20"/>
              </w:rPr>
              <w:t>Dokumente</w:t>
            </w:r>
            <w:proofErr w:type="spellEnd"/>
            <w:r w:rsidRPr="002B15A5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Warszawa 2011</w:t>
            </w:r>
          </w:p>
          <w:p w14:paraId="38464444" w14:textId="77777777" w:rsidR="008436F8" w:rsidRDefault="00000000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Kubacki A.D., Wybór dokumentów austriackich dla kandydatów na tłumaczy przysięgłych, Chrzanów 2015</w:t>
            </w:r>
          </w:p>
          <w:p w14:paraId="7AB5B8B2" w14:textId="77777777" w:rsidR="008436F8" w:rsidRDefault="00000000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Rozan, J.-F., Notatki w tłumaczeniu konsekutywnym, Kraków 2002</w:t>
            </w:r>
          </w:p>
          <w:p w14:paraId="287B7642" w14:textId="77777777" w:rsidR="008436F8" w:rsidRDefault="00000000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Materia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własne prowadzącego</w:t>
            </w:r>
          </w:p>
        </w:tc>
      </w:tr>
    </w:tbl>
    <w:p w14:paraId="47E71C80" w14:textId="77777777" w:rsidR="003807C5" w:rsidRDefault="003807C5">
      <w:pPr>
        <w:rPr>
          <w:rFonts w:ascii="Arial" w:hAnsi="Arial" w:cs="Arial"/>
          <w:sz w:val="20"/>
          <w:szCs w:val="20"/>
          <w:lang w:val="it-IT"/>
        </w:rPr>
      </w:pPr>
    </w:p>
    <w:p w14:paraId="083D2C66" w14:textId="77777777" w:rsidR="008436F8" w:rsidRDefault="00000000">
      <w:r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2DDD0CFD" w14:textId="77777777" w:rsidR="008436F8" w:rsidRDefault="008436F8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w:rsidR="008436F8" w14:paraId="1A21DD9D" w14:textId="77777777">
        <w:trPr>
          <w:trHeight w:val="469"/>
        </w:trPr>
        <w:tc>
          <w:tcPr>
            <w:tcW w:w="96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44807C6" w14:textId="77777777" w:rsidR="008436F8" w:rsidRDefault="00000000">
            <w:pPr>
              <w:widowControl/>
              <w:suppressAutoHyphens w:val="0"/>
              <w:autoSpaceDE/>
              <w:jc w:val="both"/>
            </w:pPr>
            <w:proofErr w:type="spellStart"/>
            <w:r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Tryuk</w:t>
            </w:r>
            <w:proofErr w:type="spellEnd"/>
            <w:r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, M.,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Przekład ustny środowiskowy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 Warszawa 2006</w:t>
            </w:r>
          </w:p>
          <w:p w14:paraId="2A5F03CF" w14:textId="77777777" w:rsidR="008436F8" w:rsidRDefault="00000000">
            <w:pPr>
              <w:widowControl/>
              <w:suppressAutoHyphens w:val="0"/>
              <w:autoSpaceDE/>
              <w:jc w:val="both"/>
            </w:pPr>
            <w:proofErr w:type="spellStart"/>
            <w:r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Tryuk</w:t>
            </w:r>
            <w:proofErr w:type="spellEnd"/>
            <w:r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, M.,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Przekład ustny konferencyjny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 Warszawa 2007</w:t>
            </w:r>
          </w:p>
        </w:tc>
      </w:tr>
    </w:tbl>
    <w:p w14:paraId="203F9978" w14:textId="77777777" w:rsidR="008436F8" w:rsidRDefault="008436F8">
      <w:pPr>
        <w:rPr>
          <w:rFonts w:ascii="Arial" w:hAnsi="Arial" w:cs="Arial"/>
          <w:sz w:val="20"/>
          <w:szCs w:val="20"/>
          <w:lang w:val="it-IT"/>
        </w:rPr>
      </w:pPr>
    </w:p>
    <w:p w14:paraId="42EF445F" w14:textId="77777777" w:rsidR="008436F8" w:rsidRDefault="00000000">
      <w:pPr>
        <w:pStyle w:val="Tekstdymka1"/>
      </w:pPr>
      <w:r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701EB7B1" w14:textId="77777777" w:rsidR="008436F8" w:rsidRDefault="008436F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36"/>
      </w:tblGrid>
      <w:tr w:rsidR="008436F8" w14:paraId="70F6A72F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579F091" w14:textId="77777777" w:rsidR="008436F8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120EE0D7" w14:textId="77777777" w:rsidR="008436F8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FD45CBD" w14:textId="77777777" w:rsidR="008436F8" w:rsidRDefault="00000000" w:rsidP="007268B2">
            <w:pPr>
              <w:widowControl/>
              <w:autoSpaceDE/>
              <w:ind w:left="360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436F8" w14:paraId="50B4074D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1789ED3" w14:textId="77777777" w:rsidR="008436F8" w:rsidRDefault="008436F8">
            <w:pPr>
              <w:widowControl/>
              <w:autoSpaceDE/>
              <w:snapToGrid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4B71DC18" w14:textId="77777777" w:rsidR="008436F8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A155D95" w14:textId="77777777" w:rsidR="008436F8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436F8" w14:paraId="2B961D9C" w14:textId="77777777" w:rsidTr="008236D3">
        <w:trPr>
          <w:cantSplit/>
          <w:trHeight w:val="3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588FD93" w14:textId="77777777" w:rsidR="008436F8" w:rsidRDefault="008436F8">
            <w:pPr>
              <w:widowControl/>
              <w:autoSpaceDE/>
              <w:snapToGrid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1374B9C3" w14:textId="77777777" w:rsidR="008436F8" w:rsidRDefault="00000000">
            <w:pPr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0071AA7" w14:textId="77777777" w:rsidR="008436F8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436F8" w14:paraId="10FD4E6C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8FAB234" w14:textId="77777777" w:rsidR="008436F8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049355C7" w14:textId="77777777" w:rsidR="008436F8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34E6173" w14:textId="77777777" w:rsidR="008436F8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8436F8" w14:paraId="6AF33706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0B65050" w14:textId="77777777" w:rsidR="008436F8" w:rsidRDefault="008436F8">
            <w:pPr>
              <w:widowControl/>
              <w:autoSpaceDE/>
              <w:snapToGrid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4D33E70D" w14:textId="77777777" w:rsidR="008436F8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(tłumaczeń) lub referatu po zapoznaniu się z niezbędną literaturą przedmiotu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B33BD54" w14:textId="77777777" w:rsidR="008436F8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8436F8" w14:paraId="3E3998E5" w14:textId="77777777" w:rsidTr="008236D3">
        <w:trPr>
          <w:cantSplit/>
          <w:trHeight w:val="479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F92D685" w14:textId="77777777" w:rsidR="008436F8" w:rsidRDefault="008436F8">
            <w:pPr>
              <w:widowControl/>
              <w:autoSpaceDE/>
              <w:snapToGrid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0F3C712E" w14:textId="77777777" w:rsidR="008436F8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CCEA26B" w14:textId="77777777" w:rsidR="008436F8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8436F8" w14:paraId="49D276E7" w14:textId="77777777" w:rsidTr="008236D3">
        <w:trPr>
          <w:cantSplit/>
          <w:trHeight w:val="274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2AB619B" w14:textId="77777777" w:rsidR="008436F8" w:rsidRDefault="008436F8">
            <w:pPr>
              <w:widowControl/>
              <w:autoSpaceDE/>
              <w:snapToGrid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43CC5E09" w14:textId="77777777" w:rsidR="008436F8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2405A3C" w14:textId="77777777" w:rsidR="008436F8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436F8" w14:paraId="1FA3F118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A286438" w14:textId="77777777" w:rsidR="008436F8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A998C30" w14:textId="77777777" w:rsidR="008436F8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8436F8" w14:paraId="24A2428D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F64EF85" w14:textId="77777777" w:rsidR="008436F8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E45BE4D" w14:textId="77777777" w:rsidR="008436F8" w:rsidRDefault="00000000">
            <w:pPr>
              <w:widowControl/>
              <w:autoSpaceDE/>
              <w:ind w:left="360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7FDFE5FF" w14:textId="77777777" w:rsidR="009C1A0E" w:rsidRDefault="009C1A0E">
      <w:pPr>
        <w:pStyle w:val="Tekstdymka1"/>
      </w:pPr>
      <w:bookmarkStart w:id="0" w:name="_PictureBullets"/>
      <w:bookmarkEnd w:id="0"/>
    </w:p>
    <w:sectPr w:rsidR="009C1A0E">
      <w:footerReference w:type="default" r:id="rId10"/>
      <w:pgSz w:w="11906" w:h="16838"/>
      <w:pgMar w:top="1276" w:right="1134" w:bottom="1134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34860" w14:textId="77777777" w:rsidR="00C2385E" w:rsidRDefault="00C2385E">
      <w:r>
        <w:separator/>
      </w:r>
    </w:p>
  </w:endnote>
  <w:endnote w:type="continuationSeparator" w:id="0">
    <w:p w14:paraId="12619110" w14:textId="77777777" w:rsidR="00C2385E" w:rsidRDefault="00C23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F44DE" w14:textId="77777777" w:rsidR="008436F8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14D1E286" w14:textId="77777777" w:rsidR="008436F8" w:rsidRDefault="008436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92D8D" w14:textId="77777777" w:rsidR="00C2385E" w:rsidRDefault="00C2385E">
      <w:r>
        <w:separator/>
      </w:r>
    </w:p>
  </w:footnote>
  <w:footnote w:type="continuationSeparator" w:id="0">
    <w:p w14:paraId="40A634B4" w14:textId="77777777" w:rsidR="00C2385E" w:rsidRDefault="00C23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54180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15A5"/>
    <w:rsid w:val="00296E9C"/>
    <w:rsid w:val="002B15A5"/>
    <w:rsid w:val="00335F86"/>
    <w:rsid w:val="003807C5"/>
    <w:rsid w:val="00547D73"/>
    <w:rsid w:val="005C3DD2"/>
    <w:rsid w:val="00616535"/>
    <w:rsid w:val="006A4299"/>
    <w:rsid w:val="007018AF"/>
    <w:rsid w:val="007268B2"/>
    <w:rsid w:val="008236D3"/>
    <w:rsid w:val="008436F8"/>
    <w:rsid w:val="009C1A0E"/>
    <w:rsid w:val="00B44473"/>
    <w:rsid w:val="00C2385E"/>
    <w:rsid w:val="00CA1472"/>
    <w:rsid w:val="00D705CC"/>
    <w:rsid w:val="00F3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060A69"/>
  <w15:chartTrackingRefBased/>
  <w15:docId w15:val="{CDE4E350-F79E-4EA9-95E9-0288A9921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b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ascii="Times New Roman" w:hAnsi="Times New Roman" w:cs="Times New Roman" w:hint="default"/>
      <w:sz w:val="24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character" w:customStyle="1" w:styleId="text">
    <w:name w:val="text"/>
    <w:basedOn w:val="Domylnaczcionkaakapitu1"/>
  </w:style>
  <w:style w:type="character" w:customStyle="1" w:styleId="Nagwek1Znak">
    <w:name w:val="Nagłówek 1 Znak"/>
    <w:rPr>
      <w:rFonts w:ascii="Verdana" w:hAnsi="Verdana" w:cs="Verdana"/>
      <w:sz w:val="28"/>
      <w:szCs w:val="28"/>
      <w:lang w:val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western">
    <w:name w:val="western"/>
    <w:basedOn w:val="Normalny"/>
    <w:pPr>
      <w:widowControl/>
      <w:suppressAutoHyphens w:val="0"/>
      <w:autoSpaceDE/>
      <w:spacing w:before="280" w:after="119"/>
    </w:pPr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0" ma:contentTypeDescription="Utwórz nowy dokument." ma:contentTypeScope="" ma:versionID="31f976e3d97c56ac29d0334a71d82a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fb9aac25f9b64d69d83117132aa46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300CBF-18FF-4845-BCFE-278CC08AA7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7ED0A3-88C8-4038-8F4D-6C89518F64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D2F019-A184-423B-9762-7F79620F8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831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3</cp:revision>
  <cp:lastPrinted>2012-05-30T05:23:00Z</cp:lastPrinted>
  <dcterms:created xsi:type="dcterms:W3CDTF">2025-09-22T14:15:00Z</dcterms:created>
  <dcterms:modified xsi:type="dcterms:W3CDTF">2025-09-22T20:25:00Z</dcterms:modified>
</cp:coreProperties>
</file>